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A6C" w14:textId="7F5FCA28" w:rsidR="00D820C3" w:rsidRPr="00BB08AA" w:rsidRDefault="008C282E" w:rsidP="00D820C3">
      <w:pPr>
        <w:jc w:val="center"/>
        <w:rPr>
          <w:rFonts w:ascii="Arial Narrow" w:eastAsia="SimSun" w:hAnsi="Arial Narrow" w:cstheme="minorHAnsi"/>
          <w:i/>
          <w:iCs/>
          <w:color w:val="00B050"/>
          <w:sz w:val="40"/>
          <w:szCs w:val="40"/>
          <w:lang w:val="en-US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 w:rsidRPr="00BB08AA">
        <w:rPr>
          <w:rFonts w:ascii="Impact" w:eastAsia="SimSun" w:hAnsi="Impact" w:cstheme="minorHAnsi"/>
          <w:i/>
          <w:iCs/>
          <w:color w:val="00B050"/>
          <w:spacing w:val="10"/>
          <w:sz w:val="44"/>
          <w:szCs w:val="44"/>
          <w:lang w:val="en-US"/>
          <w14:glow w14:rad="127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 xml:space="preserve">The </w:t>
      </w:r>
      <w:r w:rsidR="006029C3" w:rsidRPr="00BB08AA">
        <w:rPr>
          <w:rFonts w:ascii="Impact" w:eastAsia="SimSun" w:hAnsi="Impact" w:cstheme="minorHAnsi"/>
          <w:i/>
          <w:iCs/>
          <w:color w:val="00B050"/>
          <w:spacing w:val="10"/>
          <w:sz w:val="44"/>
          <w:szCs w:val="44"/>
          <w:lang w:val="en-US"/>
          <w14:glow w14:rad="127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Green Transition</w:t>
      </w:r>
      <w:r w:rsidR="00153E80" w:rsidRPr="00BB08AA">
        <w:rPr>
          <w:rFonts w:ascii="Impact" w:eastAsia="SimSun" w:hAnsi="Impact" w:cstheme="minorHAnsi"/>
          <w:i/>
          <w:iCs/>
          <w:color w:val="00B050"/>
          <w:spacing w:val="10"/>
          <w:sz w:val="44"/>
          <w:szCs w:val="44"/>
          <w:lang w:val="en-US"/>
          <w14:glow w14:rad="127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 xml:space="preserve">: </w:t>
      </w:r>
      <w:r w:rsidRPr="00BB08AA">
        <w:rPr>
          <w:rFonts w:ascii="Impact" w:eastAsia="SimSun" w:hAnsi="Impact" w:cstheme="minorHAnsi"/>
          <w:i/>
          <w:iCs/>
          <w:color w:val="00B050"/>
          <w:spacing w:val="10"/>
          <w:sz w:val="44"/>
          <w:szCs w:val="44"/>
          <w:lang w:val="en-US"/>
          <w14:glow w14:rad="127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>Global South</w:t>
      </w:r>
      <w:r w:rsidR="00153E80" w:rsidRPr="00BB08AA">
        <w:rPr>
          <w:rFonts w:ascii="Impact" w:eastAsia="SimSun" w:hAnsi="Impact" w:cstheme="minorHAnsi"/>
          <w:i/>
          <w:iCs/>
          <w:color w:val="00B050"/>
          <w:spacing w:val="10"/>
          <w:sz w:val="44"/>
          <w:szCs w:val="44"/>
          <w:lang w:val="en-US"/>
          <w14:glow w14:rad="127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92D050"/>
            </w14:solidFill>
            <w14:prstDash w14:val="solid"/>
            <w14:round/>
          </w14:textOutline>
        </w:rPr>
        <w:t xml:space="preserve"> Experiences</w:t>
      </w:r>
      <w:r w:rsidR="00D820C3" w:rsidRPr="00BB08AA">
        <w:rPr>
          <w:rFonts w:ascii="Arial Narrow" w:eastAsia="SimSun" w:hAnsi="Arial Narrow" w:cstheme="minorHAnsi"/>
          <w:i/>
          <w:iCs/>
          <w:color w:val="00B050"/>
          <w:sz w:val="40"/>
          <w:szCs w:val="40"/>
          <w:lang w:val="en-US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 </w:t>
      </w:r>
    </w:p>
    <w:p w14:paraId="16AA155A" w14:textId="74C798C2" w:rsidR="005542E4" w:rsidRPr="00BB08AA" w:rsidRDefault="005542E4" w:rsidP="008C282E">
      <w:pPr>
        <w:jc w:val="center"/>
        <w:rPr>
          <w:rFonts w:ascii="Arial Narrow" w:eastAsia="SimSun" w:hAnsi="Arial Narrow"/>
          <w:color w:val="00B050"/>
          <w:sz w:val="32"/>
          <w:szCs w:val="32"/>
          <w:lang w:val="en-US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7FD658F0" w14:textId="2FB919EA" w:rsidR="00B83EBE" w:rsidRPr="00D820C3" w:rsidRDefault="00B83EBE" w:rsidP="008C282E">
      <w:pPr>
        <w:jc w:val="center"/>
        <w:rPr>
          <w:rFonts w:ascii="Arial Narrow" w:eastAsia="SimSun" w:hAnsi="Arial Narrow"/>
          <w:b/>
          <w:bCs/>
          <w:sz w:val="32"/>
          <w:szCs w:val="32"/>
          <w:lang w:val="en-US"/>
        </w:rPr>
      </w:pPr>
      <w:r>
        <w:rPr>
          <w:rFonts w:ascii="Arial Narrow" w:eastAsia="SimSun" w:hAnsi="Arial Narrow"/>
          <w:b/>
          <w:bCs/>
          <w:sz w:val="32"/>
          <w:szCs w:val="32"/>
          <w:lang w:val="en-US"/>
        </w:rPr>
        <w:t>Kenya School of Government</w:t>
      </w:r>
      <w:r w:rsidR="008C282E" w:rsidRPr="00D820C3">
        <w:rPr>
          <w:rFonts w:ascii="Arial Narrow" w:eastAsia="SimSun" w:hAnsi="Arial Narrow"/>
          <w:b/>
          <w:bCs/>
          <w:sz w:val="32"/>
          <w:szCs w:val="32"/>
          <w:lang w:val="en-US"/>
        </w:rPr>
        <w:t>,</w:t>
      </w:r>
      <w:r w:rsidR="00597C60">
        <w:rPr>
          <w:rFonts w:ascii="Arial Narrow" w:eastAsia="SimSun" w:hAnsi="Arial Narrow"/>
          <w:b/>
          <w:bCs/>
          <w:sz w:val="32"/>
          <w:szCs w:val="32"/>
          <w:lang w:val="en-US"/>
        </w:rPr>
        <w:t xml:space="preserve"> Lower, Kabete Campus</w:t>
      </w:r>
      <w:r w:rsidR="008C282E" w:rsidRPr="00D820C3">
        <w:rPr>
          <w:rFonts w:ascii="Arial Narrow" w:eastAsia="SimSun" w:hAnsi="Arial Narrow"/>
          <w:b/>
          <w:bCs/>
          <w:sz w:val="32"/>
          <w:szCs w:val="32"/>
          <w:lang w:val="en-US"/>
        </w:rPr>
        <w:t xml:space="preserve"> </w:t>
      </w:r>
      <w:r>
        <w:rPr>
          <w:rFonts w:ascii="Arial Narrow" w:eastAsia="SimSun" w:hAnsi="Arial Narrow"/>
          <w:b/>
          <w:bCs/>
          <w:sz w:val="32"/>
          <w:szCs w:val="32"/>
          <w:lang w:val="en-US"/>
        </w:rPr>
        <w:t>2</w:t>
      </w:r>
      <w:r w:rsidR="00BB08AA">
        <w:rPr>
          <w:rFonts w:ascii="Arial Narrow" w:eastAsia="SimSun" w:hAnsi="Arial Narrow"/>
          <w:b/>
          <w:bCs/>
          <w:sz w:val="32"/>
          <w:szCs w:val="32"/>
          <w:lang w:val="en-US"/>
        </w:rPr>
        <w:t>4</w:t>
      </w:r>
      <w:r w:rsidRPr="00B83EBE">
        <w:rPr>
          <w:rFonts w:ascii="Arial Narrow" w:eastAsia="SimSun" w:hAnsi="Arial Narrow"/>
          <w:b/>
          <w:bCs/>
          <w:sz w:val="32"/>
          <w:szCs w:val="32"/>
          <w:vertAlign w:val="superscript"/>
          <w:lang w:val="en-US"/>
        </w:rPr>
        <w:t>th</w:t>
      </w:r>
      <w:r>
        <w:rPr>
          <w:rFonts w:ascii="Arial Narrow" w:eastAsia="SimSun" w:hAnsi="Arial Narrow"/>
          <w:b/>
          <w:bCs/>
          <w:sz w:val="32"/>
          <w:szCs w:val="32"/>
          <w:lang w:val="en-US"/>
        </w:rPr>
        <w:t xml:space="preserve"> March 2026</w:t>
      </w:r>
      <w:r w:rsidR="000C4F5E">
        <w:rPr>
          <w:rFonts w:ascii="Arial Narrow" w:eastAsia="SimSun" w:hAnsi="Arial Narrow"/>
          <w:b/>
          <w:bCs/>
          <w:sz w:val="32"/>
          <w:szCs w:val="32"/>
          <w:lang w:val="en-US"/>
        </w:rPr>
        <w:t xml:space="preserve">. </w:t>
      </w:r>
      <w:r>
        <w:rPr>
          <w:rFonts w:ascii="Arial Narrow" w:eastAsia="SimSun" w:hAnsi="Arial Narrow"/>
          <w:b/>
          <w:bCs/>
          <w:sz w:val="32"/>
          <w:szCs w:val="32"/>
          <w:lang w:val="en-US"/>
        </w:rPr>
        <w:t>Room</w:t>
      </w:r>
      <w:r w:rsidR="005F3A7B">
        <w:rPr>
          <w:rFonts w:ascii="Arial Narrow" w:eastAsia="SimSun" w:hAnsi="Arial Narrow"/>
          <w:b/>
          <w:bCs/>
          <w:sz w:val="32"/>
          <w:szCs w:val="32"/>
          <w:lang w:val="en-US"/>
        </w:rPr>
        <w:t>:</w:t>
      </w:r>
      <w:r w:rsidR="00597C60">
        <w:rPr>
          <w:rFonts w:ascii="Arial Narrow" w:eastAsia="SimSun" w:hAnsi="Arial Narrow"/>
          <w:b/>
          <w:bCs/>
          <w:sz w:val="32"/>
          <w:szCs w:val="32"/>
          <w:lang w:val="en-US"/>
        </w:rPr>
        <w:t xml:space="preserve"> Havel Nyamu 104</w:t>
      </w:r>
    </w:p>
    <w:p w14:paraId="3821E079" w14:textId="77777777" w:rsidR="00A44DE3" w:rsidRDefault="00A44DE3" w:rsidP="00D820C3">
      <w:pPr>
        <w:jc w:val="center"/>
        <w:rPr>
          <w:rFonts w:ascii="Impact" w:eastAsia="Aptos" w:hAnsi="Impact"/>
          <w:kern w:val="2"/>
          <w:sz w:val="24"/>
          <w:szCs w:val="24"/>
          <w:lang w:val="en-AU"/>
          <w14:ligatures w14:val="standardContextual"/>
        </w:rPr>
      </w:pPr>
    </w:p>
    <w:p w14:paraId="09BB2F38" w14:textId="696CBC74" w:rsidR="00D820C3" w:rsidRPr="00464FC8" w:rsidRDefault="00464FC8" w:rsidP="00D820C3">
      <w:pPr>
        <w:jc w:val="center"/>
        <w:rPr>
          <w:rFonts w:ascii="Impact" w:eastAsia="Aptos" w:hAnsi="Impact"/>
          <w:i/>
          <w:iCs/>
          <w:kern w:val="2"/>
          <w:sz w:val="36"/>
          <w:szCs w:val="36"/>
          <w:u w:val="single"/>
          <w:lang w:val="en-AU"/>
          <w14:ligatures w14:val="standardContextual"/>
        </w:rPr>
      </w:pPr>
      <w:r>
        <w:rPr>
          <w:rFonts w:ascii="Impact" w:eastAsia="Aptos" w:hAnsi="Impact"/>
          <w:i/>
          <w:iCs/>
          <w:kern w:val="2"/>
          <w:sz w:val="36"/>
          <w:szCs w:val="36"/>
          <w:u w:val="single"/>
          <w:lang w:val="en-AU"/>
          <w14:ligatures w14:val="standardContextual"/>
        </w:rPr>
        <w:t xml:space="preserve">Conference </w:t>
      </w:r>
      <w:r w:rsidR="000E3258">
        <w:rPr>
          <w:rFonts w:ascii="Impact" w:eastAsia="Aptos" w:hAnsi="Impact"/>
          <w:i/>
          <w:iCs/>
          <w:kern w:val="2"/>
          <w:sz w:val="36"/>
          <w:szCs w:val="36"/>
          <w:u w:val="single"/>
          <w:lang w:val="en-AU"/>
          <w14:ligatures w14:val="standardContextual"/>
        </w:rPr>
        <w:t>Program</w:t>
      </w:r>
    </w:p>
    <w:p w14:paraId="6D0F2041" w14:textId="77777777" w:rsidR="00D820C3" w:rsidRPr="00D820C3" w:rsidRDefault="00D820C3" w:rsidP="00D820C3">
      <w:pPr>
        <w:rPr>
          <w:rFonts w:ascii="Aptos" w:eastAsia="Aptos" w:hAnsi="Aptos"/>
          <w:kern w:val="2"/>
          <w:sz w:val="24"/>
          <w:szCs w:val="24"/>
          <w:lang w:val="en-AU"/>
          <w14:ligatures w14:val="standardContextual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4961"/>
        <w:gridCol w:w="2835"/>
      </w:tblGrid>
      <w:tr w:rsidR="00D820C3" w:rsidRPr="00D820C3" w14:paraId="1D427454" w14:textId="77777777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56D" w14:textId="7C76D5B5" w:rsidR="00D820C3" w:rsidRPr="00464FC8" w:rsidRDefault="00D820C3" w:rsidP="00D820C3">
            <w:pPr>
              <w:rPr>
                <w:rFonts w:ascii="Impact" w:eastAsia="Aptos" w:hAnsi="Impact"/>
                <w:color w:val="00B050"/>
                <w:sz w:val="24"/>
                <w:szCs w:val="24"/>
              </w:rPr>
            </w:pPr>
            <w:r w:rsidRPr="00464FC8">
              <w:rPr>
                <w:rFonts w:ascii="Impact" w:eastAsia="Aptos" w:hAnsi="Impact"/>
                <w:color w:val="00B050"/>
                <w:sz w:val="24"/>
                <w:szCs w:val="24"/>
              </w:rPr>
              <w:t>Time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29D" w14:textId="657C9BFB" w:rsidR="00D820C3" w:rsidRPr="00464FC8" w:rsidRDefault="00D820C3" w:rsidP="00D820C3">
            <w:pPr>
              <w:rPr>
                <w:rFonts w:ascii="Impact" w:eastAsia="Aptos" w:hAnsi="Impact"/>
                <w:color w:val="00B050"/>
                <w:sz w:val="24"/>
                <w:szCs w:val="24"/>
              </w:rPr>
            </w:pPr>
            <w:r w:rsidRPr="00464FC8">
              <w:rPr>
                <w:rFonts w:ascii="Impact" w:eastAsia="Aptos" w:hAnsi="Impact"/>
                <w:color w:val="00B050"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DD4" w14:textId="08006097" w:rsidR="00D820C3" w:rsidRPr="00464FC8" w:rsidRDefault="00D820C3" w:rsidP="00D820C3">
            <w:pPr>
              <w:rPr>
                <w:rFonts w:ascii="Impact" w:eastAsia="Aptos" w:hAnsi="Impact"/>
                <w:color w:val="00B050"/>
                <w:sz w:val="24"/>
                <w:szCs w:val="24"/>
              </w:rPr>
            </w:pPr>
            <w:r w:rsidRPr="00464FC8">
              <w:rPr>
                <w:rFonts w:ascii="Impact" w:eastAsia="Aptos" w:hAnsi="Impact"/>
                <w:color w:val="00B050"/>
                <w:sz w:val="24"/>
                <w:szCs w:val="24"/>
              </w:rPr>
              <w:t>Chair</w:t>
            </w:r>
            <w:r w:rsidR="000C4F5E" w:rsidRPr="00464FC8">
              <w:rPr>
                <w:rFonts w:ascii="Impact" w:eastAsia="Aptos" w:hAnsi="Impact"/>
                <w:color w:val="00B050"/>
                <w:sz w:val="24"/>
                <w:szCs w:val="24"/>
              </w:rPr>
              <w:t>/Main Speaker</w:t>
            </w:r>
          </w:p>
        </w:tc>
      </w:tr>
      <w:tr w:rsidR="00D820C3" w:rsidRPr="00D820C3" w14:paraId="22FDD50F" w14:textId="5DDE967D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3E31" w14:textId="53503B29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  <w:r w:rsidRPr="00D820C3">
              <w:rPr>
                <w:rFonts w:ascii="Aptos" w:eastAsia="Aptos" w:hAnsi="Aptos"/>
                <w:sz w:val="24"/>
                <w:szCs w:val="24"/>
              </w:rPr>
              <w:t>8.30</w:t>
            </w:r>
            <w:r w:rsidR="00C62E18">
              <w:rPr>
                <w:rFonts w:ascii="Aptos" w:eastAsia="Aptos" w:hAnsi="Aptos"/>
                <w:sz w:val="24"/>
                <w:szCs w:val="24"/>
              </w:rPr>
              <w:t>-9:00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E33F" w14:textId="1E9D6E11" w:rsidR="00D820C3" w:rsidRPr="005F3A7B" w:rsidRDefault="00D820C3" w:rsidP="00D820C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Arrival and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R</w:t>
            </w: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egistration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5AF" w14:textId="77777777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</w:p>
        </w:tc>
      </w:tr>
      <w:tr w:rsidR="00D820C3" w:rsidRPr="00D820C3" w14:paraId="69F8926F" w14:textId="1AF2701C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CF3" w14:textId="0D6B1326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  <w:r w:rsidRPr="00D820C3">
              <w:rPr>
                <w:rFonts w:ascii="Aptos" w:eastAsia="Aptos" w:hAnsi="Aptos"/>
                <w:sz w:val="24"/>
                <w:szCs w:val="24"/>
              </w:rPr>
              <w:t>9.00</w:t>
            </w:r>
            <w:r w:rsidR="00C62E18">
              <w:rPr>
                <w:rFonts w:ascii="Aptos" w:eastAsia="Aptos" w:hAnsi="Aptos"/>
                <w:sz w:val="24"/>
                <w:szCs w:val="24"/>
              </w:rPr>
              <w:t>-9:30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192" w14:textId="0859BF2A" w:rsidR="00D820C3" w:rsidRPr="005F3A7B" w:rsidRDefault="00B83EBE" w:rsidP="00D820C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Opening and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I</w:t>
            </w: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ntroductions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B3A" w14:textId="6368947D" w:rsidR="00D820C3" w:rsidRPr="00D820C3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KSG, USIU, JSPS,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ResCoP</w:t>
            </w:r>
            <w:proofErr w:type="spellEnd"/>
          </w:p>
        </w:tc>
      </w:tr>
      <w:tr w:rsidR="00B83EBE" w:rsidRPr="00D820C3" w14:paraId="6B3BF375" w14:textId="77777777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428" w14:textId="0CA22B77" w:rsidR="00B83EBE" w:rsidRPr="00D820C3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9.30</w:t>
            </w:r>
            <w:r w:rsidR="00C62E18">
              <w:rPr>
                <w:rFonts w:ascii="Aptos" w:eastAsia="Aptos" w:hAnsi="Aptos"/>
                <w:sz w:val="24"/>
                <w:szCs w:val="24"/>
              </w:rPr>
              <w:t>-10:00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90B" w14:textId="43D9DD97" w:rsidR="00BB08AA" w:rsidRDefault="00C62E18" w:rsidP="00D820C3">
            <w:pPr>
              <w:rPr>
                <w:rFonts w:ascii="Aptos" w:eastAsia="Aptos" w:hAnsi="Aptos"/>
                <w:b/>
                <w:bCs/>
                <w:i/>
                <w:iCs/>
                <w:sz w:val="24"/>
                <w:szCs w:val="24"/>
              </w:rPr>
            </w:pPr>
            <w:r w:rsidRPr="00C62E18">
              <w:rPr>
                <w:rFonts w:ascii="Aptos" w:eastAsia="Aptos" w:hAnsi="Aptos"/>
                <w:bCs/>
                <w:iCs/>
                <w:sz w:val="24"/>
                <w:szCs w:val="24"/>
              </w:rPr>
              <w:t>Keynote Address</w:t>
            </w:r>
            <w:r w:rsidR="00464FC8" w:rsidRPr="00C62E18">
              <w:rPr>
                <w:rFonts w:ascii="Aptos" w:eastAsia="Aptos" w:hAnsi="Aptos"/>
                <w:bCs/>
                <w:iCs/>
                <w:sz w:val="24"/>
                <w:szCs w:val="24"/>
              </w:rPr>
              <w:t>:</w:t>
            </w:r>
            <w:r w:rsidR="00464FC8">
              <w:rPr>
                <w:rFonts w:ascii="Aptos" w:eastAsia="Aptos" w:hAnsi="Aptos"/>
                <w:b/>
                <w:bCs/>
                <w:i/>
                <w:iCs/>
                <w:sz w:val="24"/>
                <w:szCs w:val="24"/>
              </w:rPr>
              <w:t xml:space="preserve"> The Green Transition in Africa</w:t>
            </w:r>
          </w:p>
          <w:p w14:paraId="50835342" w14:textId="777AB1B5" w:rsidR="001203A2" w:rsidRPr="00BB08AA" w:rsidRDefault="001203A2" w:rsidP="00D820C3">
            <w:pPr>
              <w:rPr>
                <w:rFonts w:ascii="Aptos" w:eastAsia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3A8" w14:textId="65B15B56" w:rsidR="00B83EBE" w:rsidRDefault="001203A2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Speaker:</w:t>
            </w:r>
            <w:r w:rsidR="00456F72">
              <w:rPr>
                <w:rFonts w:ascii="Aptos" w:eastAsia="Aptos" w:hAnsi="Aptos"/>
                <w:sz w:val="24"/>
                <w:szCs w:val="24"/>
              </w:rPr>
              <w:t xml:space="preserve"> </w:t>
            </w:r>
            <w:r w:rsidR="00B83EBE">
              <w:rPr>
                <w:rFonts w:ascii="Aptos" w:eastAsia="Aptos" w:hAnsi="Aptos"/>
                <w:sz w:val="24"/>
                <w:szCs w:val="24"/>
              </w:rPr>
              <w:t>Dr Kariuki Kirigia</w:t>
            </w:r>
          </w:p>
          <w:p w14:paraId="08724E0D" w14:textId="77777777" w:rsidR="00B83EBE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(University of Toronto)</w:t>
            </w:r>
          </w:p>
          <w:p w14:paraId="591DE736" w14:textId="74493265" w:rsidR="001203A2" w:rsidRPr="00D820C3" w:rsidRDefault="001203A2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Discussant: Prof Kristen Lyons</w:t>
            </w:r>
          </w:p>
        </w:tc>
      </w:tr>
      <w:tr w:rsidR="00D820C3" w:rsidRPr="00D820C3" w14:paraId="633A680E" w14:textId="2A8CADBB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16AB08" w14:textId="7E6E69E9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  <w:r w:rsidRPr="00D820C3">
              <w:rPr>
                <w:rFonts w:ascii="Aptos" w:eastAsia="Aptos" w:hAnsi="Aptos"/>
                <w:sz w:val="24"/>
                <w:szCs w:val="24"/>
              </w:rPr>
              <w:t>10.</w:t>
            </w:r>
            <w:r w:rsidR="00B83EBE">
              <w:rPr>
                <w:rFonts w:ascii="Aptos" w:eastAsia="Aptos" w:hAnsi="Aptos"/>
                <w:sz w:val="24"/>
                <w:szCs w:val="24"/>
              </w:rPr>
              <w:t>0</w:t>
            </w:r>
            <w:r w:rsidRPr="00D820C3">
              <w:rPr>
                <w:rFonts w:ascii="Aptos" w:eastAsia="Aptos" w:hAnsi="Aptos"/>
                <w:sz w:val="24"/>
                <w:szCs w:val="24"/>
              </w:rPr>
              <w:t>0</w:t>
            </w:r>
            <w:r w:rsidR="00C62E18">
              <w:rPr>
                <w:rFonts w:ascii="Aptos" w:eastAsia="Aptos" w:hAnsi="Aptos"/>
                <w:sz w:val="24"/>
                <w:szCs w:val="24"/>
              </w:rPr>
              <w:t>-10:30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AC0B4E" w14:textId="19444BF0" w:rsidR="005F3A7B" w:rsidRPr="005F3A7B" w:rsidRDefault="00C62E18" w:rsidP="00D820C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Group Photo &amp; </w:t>
            </w:r>
            <w:r w:rsidR="005F3A7B"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Tea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B</w:t>
            </w:r>
            <w:r w:rsidR="005F3A7B"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reak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F1BAB8" w14:textId="77777777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</w:p>
        </w:tc>
      </w:tr>
      <w:tr w:rsidR="00D820C3" w:rsidRPr="00D820C3" w14:paraId="7C974C4A" w14:textId="6195123D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BD6" w14:textId="430D38C9" w:rsidR="00D820C3" w:rsidRPr="00D820C3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10.30</w:t>
            </w:r>
            <w:r w:rsidR="00456F72">
              <w:rPr>
                <w:rFonts w:ascii="Aptos" w:eastAsia="Aptos" w:hAnsi="Aptos"/>
                <w:sz w:val="24"/>
                <w:szCs w:val="24"/>
              </w:rPr>
              <w:t>-11:30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D34" w14:textId="6DFD9E4D" w:rsidR="00B83EBE" w:rsidRDefault="00B83EBE" w:rsidP="005F3A7B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B83EBE">
              <w:rPr>
                <w:rFonts w:ascii="Aptos" w:eastAsia="Aptos" w:hAnsi="Aptos"/>
                <w:b/>
                <w:bCs/>
                <w:sz w:val="24"/>
                <w:szCs w:val="24"/>
              </w:rPr>
              <w:t>Panel 1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: </w:t>
            </w:r>
            <w:r w:rsidR="00464FC8">
              <w:rPr>
                <w:rFonts w:ascii="Aptos" w:eastAsia="Aptos" w:hAnsi="Aptos"/>
                <w:b/>
                <w:bCs/>
                <w:sz w:val="24"/>
                <w:szCs w:val="24"/>
              </w:rPr>
              <w:t>Carbon Offsetting, Local Experiences</w:t>
            </w:r>
          </w:p>
          <w:p w14:paraId="19F4A686" w14:textId="77777777" w:rsidR="001203A2" w:rsidRDefault="001203A2" w:rsidP="001203A2">
            <w:pPr>
              <w:rPr>
                <w:rFonts w:ascii="Aptos" w:eastAsia="Aptos" w:hAnsi="Aptos"/>
                <w:sz w:val="24"/>
                <w:szCs w:val="24"/>
              </w:rPr>
            </w:pPr>
          </w:p>
          <w:p w14:paraId="59A52DFB" w14:textId="7E0049F9" w:rsidR="001203A2" w:rsidRPr="00597C60" w:rsidRDefault="001203A2" w:rsidP="001203A2">
            <w:pPr>
              <w:rPr>
                <w:rFonts w:ascii="Aptos" w:eastAsia="Aptos" w:hAnsi="Aptos"/>
                <w:sz w:val="24"/>
                <w:szCs w:val="24"/>
                <w:lang w:val="sv-SE"/>
              </w:rPr>
            </w:pPr>
            <w:r w:rsidRPr="00597C60">
              <w:rPr>
                <w:rFonts w:ascii="Aptos" w:eastAsia="Aptos" w:hAnsi="Aptos"/>
                <w:sz w:val="24"/>
                <w:szCs w:val="24"/>
                <w:lang w:val="en-US"/>
              </w:rPr>
              <w:t>Prof</w:t>
            </w:r>
            <w:r w:rsidR="0006650F" w:rsidRPr="00597C60">
              <w:rPr>
                <w:rFonts w:ascii="Aptos" w:eastAsia="Aptos" w:hAnsi="Aptos"/>
                <w:sz w:val="24"/>
                <w:szCs w:val="24"/>
                <w:lang w:val="en-US"/>
              </w:rPr>
              <w:t xml:space="preserve">. </w:t>
            </w:r>
            <w:r w:rsidRPr="00597C60">
              <w:rPr>
                <w:rFonts w:ascii="Aptos" w:eastAsia="Aptos" w:hAnsi="Aptos"/>
                <w:sz w:val="24"/>
                <w:szCs w:val="24"/>
                <w:lang w:val="en-US"/>
              </w:rPr>
              <w:t xml:space="preserve">Kennedy Mkutu/Prof. Kristen Lyons. </w:t>
            </w:r>
            <w:r w:rsidRPr="00597C60">
              <w:rPr>
                <w:rFonts w:ascii="Aptos" w:eastAsia="Aptos" w:hAnsi="Aptos"/>
                <w:sz w:val="24"/>
                <w:szCs w:val="24"/>
                <w:lang w:val="sv-SE"/>
              </w:rPr>
              <w:t>Prof. Jagjit Plahe, Dr Raghav Jagannathan</w:t>
            </w:r>
          </w:p>
          <w:p w14:paraId="56C2BB0E" w14:textId="30E1E514" w:rsidR="005F3A7B" w:rsidRPr="000E3258" w:rsidRDefault="001203A2" w:rsidP="001203A2">
            <w:pPr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</w:pPr>
            <w:r w:rsidRPr="000E3258"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  <w:t>Communities, Conservancies and Carbon Credits in Taita Taveta</w:t>
            </w:r>
          </w:p>
          <w:p w14:paraId="1C416289" w14:textId="77777777" w:rsidR="001203A2" w:rsidRDefault="001203A2" w:rsidP="001203A2">
            <w:pPr>
              <w:rPr>
                <w:rFonts w:ascii="Aptos" w:eastAsia="Aptos" w:hAnsi="Aptos"/>
                <w:sz w:val="24"/>
                <w:szCs w:val="24"/>
              </w:rPr>
            </w:pPr>
          </w:p>
          <w:p w14:paraId="5934583D" w14:textId="20E01A59" w:rsidR="001203A2" w:rsidRDefault="001203A2" w:rsidP="005F3A7B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Ms. Sarah Posner/Prof. Shae Frydenlund (University of Colorado)</w:t>
            </w:r>
          </w:p>
          <w:p w14:paraId="1597FF50" w14:textId="64A4D1CA" w:rsidR="005F3A7B" w:rsidRPr="00464FC8" w:rsidRDefault="001203A2" w:rsidP="005F3A7B">
            <w:pPr>
              <w:rPr>
                <w:rFonts w:ascii="Aptos" w:eastAsia="Aptos" w:hAnsi="Aptos"/>
                <w:i/>
                <w:iCs/>
                <w:sz w:val="24"/>
                <w:szCs w:val="24"/>
              </w:rPr>
            </w:pPr>
            <w:r w:rsidRPr="000E3258"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  <w:t>A Treasure Hunt in the Rangelands: How a soil carbon credit scheme is reconfiguring northern Kenya’s arid rangelands</w:t>
            </w:r>
            <w:r>
              <w:rPr>
                <w:rFonts w:ascii="Aptos" w:eastAsia="Aptos" w:hAnsi="Aptos"/>
                <w:i/>
                <w:iCs/>
                <w:sz w:val="24"/>
                <w:szCs w:val="24"/>
              </w:rPr>
              <w:t>.</w:t>
            </w:r>
          </w:p>
          <w:p w14:paraId="4C1C8140" w14:textId="29222898" w:rsidR="00C74B11" w:rsidRPr="00C74B11" w:rsidRDefault="00C74B11" w:rsidP="00464FC8">
            <w:pPr>
              <w:rPr>
                <w:rFonts w:ascii="Aptos" w:eastAsia="Aptos" w:hAnsi="Aptos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115" w14:textId="1E826CEA" w:rsidR="005F3A7B" w:rsidRDefault="00464FC8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Chair</w:t>
            </w:r>
            <w:r w:rsidR="001203A2">
              <w:rPr>
                <w:rFonts w:ascii="Aptos" w:eastAsia="Aptos" w:hAnsi="Aptos"/>
                <w:sz w:val="24"/>
                <w:szCs w:val="24"/>
              </w:rPr>
              <w:t>:</w:t>
            </w:r>
            <w:r w:rsidR="00456F72">
              <w:rPr>
                <w:rFonts w:ascii="Aptos" w:eastAsia="Aptos" w:hAnsi="Aptos"/>
                <w:sz w:val="24"/>
                <w:szCs w:val="24"/>
              </w:rPr>
              <w:t xml:space="preserve"> </w:t>
            </w:r>
            <w:r w:rsidR="005F3A7B">
              <w:rPr>
                <w:rFonts w:ascii="Aptos" w:eastAsia="Aptos" w:hAnsi="Aptos"/>
                <w:sz w:val="24"/>
                <w:szCs w:val="24"/>
              </w:rPr>
              <w:t>Mr Philip Lenyasa</w:t>
            </w:r>
          </w:p>
          <w:p w14:paraId="28AD15E4" w14:textId="77777777" w:rsidR="00464FC8" w:rsidRPr="00464FC8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  <w:r w:rsidRPr="00464FC8">
              <w:rPr>
                <w:rFonts w:ascii="Aptos" w:eastAsia="Aptos" w:hAnsi="Aptos"/>
                <w:sz w:val="24"/>
                <w:szCs w:val="24"/>
              </w:rPr>
              <w:t>Discussant:</w:t>
            </w:r>
          </w:p>
          <w:p w14:paraId="6220B8FF" w14:textId="77777777" w:rsidR="001203A2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  <w:r w:rsidRPr="00464FC8">
              <w:rPr>
                <w:rFonts w:ascii="Aptos" w:eastAsia="Aptos" w:hAnsi="Aptos"/>
                <w:sz w:val="24"/>
                <w:szCs w:val="24"/>
              </w:rPr>
              <w:t>Prof. Benoit Hazard</w:t>
            </w:r>
          </w:p>
          <w:p w14:paraId="2EE98F7E" w14:textId="3FEBCBF4" w:rsidR="00C25B8A" w:rsidRPr="00D820C3" w:rsidRDefault="00C25B8A" w:rsidP="00464FC8">
            <w:pPr>
              <w:rPr>
                <w:rFonts w:ascii="Aptos" w:eastAsia="Aptos" w:hAnsi="Aptos"/>
                <w:sz w:val="24"/>
                <w:szCs w:val="24"/>
              </w:rPr>
            </w:pPr>
          </w:p>
        </w:tc>
      </w:tr>
      <w:tr w:rsidR="00464FC8" w:rsidRPr="00D820C3" w14:paraId="33E530BD" w14:textId="77777777" w:rsidTr="00456F7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434" w14:textId="7F7265CF" w:rsidR="00464FC8" w:rsidRDefault="00464FC8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1</w:t>
            </w:r>
            <w:r w:rsidR="00456F72">
              <w:rPr>
                <w:rFonts w:ascii="Aptos" w:eastAsia="Aptos" w:hAnsi="Aptos"/>
                <w:sz w:val="24"/>
                <w:szCs w:val="24"/>
              </w:rPr>
              <w:t>1</w:t>
            </w:r>
            <w:r>
              <w:rPr>
                <w:rFonts w:ascii="Aptos" w:eastAsia="Aptos" w:hAnsi="Aptos"/>
                <w:sz w:val="24"/>
                <w:szCs w:val="24"/>
              </w:rPr>
              <w:t>:30</w:t>
            </w:r>
            <w:r w:rsidR="00456F72">
              <w:rPr>
                <w:rFonts w:ascii="Aptos" w:eastAsia="Aptos" w:hAnsi="Aptos"/>
                <w:sz w:val="24"/>
                <w:szCs w:val="24"/>
              </w:rPr>
              <w:t>-1:</w:t>
            </w:r>
            <w:r w:rsidR="0006650F">
              <w:rPr>
                <w:rFonts w:ascii="Aptos" w:eastAsia="Aptos" w:hAnsi="Aptos"/>
                <w:sz w:val="24"/>
                <w:szCs w:val="24"/>
              </w:rPr>
              <w:t>0</w:t>
            </w:r>
            <w:r w:rsidR="00456F72">
              <w:rPr>
                <w:rFonts w:ascii="Aptos" w:eastAsia="Aptos" w:hAnsi="Aptos"/>
                <w:sz w:val="24"/>
                <w:szCs w:val="24"/>
              </w:rPr>
              <w:t>0</w:t>
            </w:r>
            <w:r>
              <w:rPr>
                <w:rFonts w:ascii="Aptos" w:eastAsia="Aptos" w:hAnsi="Aptos"/>
                <w:sz w:val="24"/>
                <w:szCs w:val="24"/>
              </w:rPr>
              <w:t>pm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548" w14:textId="3A2A85BA" w:rsidR="00464FC8" w:rsidRDefault="00464FC8" w:rsidP="00464FC8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Panel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2</w:t>
            </w: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Green Transition </w:t>
            </w:r>
            <w:r w:rsidR="0006650F">
              <w:rPr>
                <w:rFonts w:ascii="Aptos" w:eastAsia="Aptos" w:hAnsi="Aptos"/>
                <w:b/>
                <w:bCs/>
                <w:sz w:val="24"/>
                <w:szCs w:val="24"/>
              </w:rPr>
              <w:t>–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 Other</w:t>
            </w:r>
          </w:p>
          <w:p w14:paraId="40F62919" w14:textId="77777777" w:rsidR="0006650F" w:rsidRPr="0006650F" w:rsidRDefault="0006650F" w:rsidP="00464FC8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</w:p>
          <w:p w14:paraId="718862CA" w14:textId="77777777" w:rsidR="00464FC8" w:rsidRPr="00C74B11" w:rsidRDefault="00464FC8" w:rsidP="00464FC8">
            <w:pPr>
              <w:rPr>
                <w:rFonts w:ascii="Aptos" w:eastAsia="Aptos" w:hAnsi="Aptos"/>
                <w:sz w:val="24"/>
                <w:szCs w:val="24"/>
                <w:lang w:val="en-GB"/>
              </w:rPr>
            </w:pPr>
            <w:r w:rsidRPr="00C74B11">
              <w:rPr>
                <w:rFonts w:ascii="Aptos" w:eastAsia="Aptos" w:hAnsi="Aptos"/>
                <w:sz w:val="24"/>
                <w:szCs w:val="24"/>
                <w:lang w:val="en-GB"/>
              </w:rPr>
              <w:t>Hon. Tia Galgallo (Africa International University)</w:t>
            </w:r>
          </w:p>
          <w:p w14:paraId="1842E2F6" w14:textId="27BD5C17" w:rsidR="00464FC8" w:rsidRDefault="00464FC8" w:rsidP="00464FC8">
            <w:pPr>
              <w:rPr>
                <w:rFonts w:ascii="Aptos" w:eastAsia="Aptos" w:hAnsi="Aptos"/>
                <w:b/>
                <w:i/>
                <w:iCs/>
                <w:sz w:val="24"/>
                <w:szCs w:val="24"/>
                <w:lang w:val="en-GB"/>
              </w:rPr>
            </w:pPr>
            <w:r w:rsidRPr="000E3258">
              <w:rPr>
                <w:rFonts w:ascii="Aptos" w:eastAsia="Aptos" w:hAnsi="Aptos"/>
                <w:b/>
                <w:i/>
                <w:iCs/>
                <w:sz w:val="24"/>
                <w:szCs w:val="24"/>
                <w:lang w:val="en-GB"/>
              </w:rPr>
              <w:t>Gender and Land Tenure in the Green Energy Transition</w:t>
            </w:r>
          </w:p>
          <w:p w14:paraId="26829A26" w14:textId="77777777" w:rsidR="0006650F" w:rsidRPr="000E3258" w:rsidRDefault="0006650F" w:rsidP="00464FC8">
            <w:pPr>
              <w:rPr>
                <w:rFonts w:ascii="Aptos" w:eastAsia="Aptos" w:hAnsi="Aptos"/>
                <w:b/>
                <w:i/>
                <w:iCs/>
                <w:sz w:val="24"/>
                <w:szCs w:val="24"/>
                <w:lang w:val="en-GB"/>
              </w:rPr>
            </w:pPr>
          </w:p>
          <w:p w14:paraId="40FC4248" w14:textId="559B843F" w:rsidR="0006650F" w:rsidRDefault="0006650F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Dr. Shirley Achieng’ (USIU-Africa)</w:t>
            </w:r>
          </w:p>
          <w:p w14:paraId="4A2D4851" w14:textId="7B607BB1" w:rsidR="0006650F" w:rsidRDefault="0006650F" w:rsidP="00464FC8">
            <w:pPr>
              <w:rPr>
                <w:rFonts w:ascii="Aptos" w:eastAsia="Aptos" w:hAnsi="Aptos"/>
                <w:b/>
                <w:sz w:val="24"/>
                <w:szCs w:val="24"/>
              </w:rPr>
            </w:pPr>
            <w:r w:rsidRPr="0006650F">
              <w:rPr>
                <w:rFonts w:ascii="Aptos" w:eastAsia="Aptos" w:hAnsi="Aptos"/>
                <w:b/>
                <w:sz w:val="24"/>
                <w:szCs w:val="24"/>
              </w:rPr>
              <w:t>Green Energy, Old Injustices: The Coloniality of Resource Extraction in Kenya</w:t>
            </w:r>
          </w:p>
          <w:p w14:paraId="3F7637FA" w14:textId="77777777" w:rsidR="0006650F" w:rsidRPr="0006650F" w:rsidRDefault="0006650F" w:rsidP="00464FC8">
            <w:pPr>
              <w:rPr>
                <w:rFonts w:ascii="Aptos" w:eastAsia="Aptos" w:hAnsi="Aptos"/>
                <w:b/>
                <w:sz w:val="24"/>
                <w:szCs w:val="24"/>
              </w:rPr>
            </w:pPr>
          </w:p>
          <w:p w14:paraId="62B274BA" w14:textId="77777777" w:rsidR="00464FC8" w:rsidRPr="00C74B11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  <w:r w:rsidRPr="00C74B11">
              <w:rPr>
                <w:rFonts w:ascii="Aptos" w:eastAsia="Aptos" w:hAnsi="Aptos"/>
                <w:sz w:val="24"/>
                <w:szCs w:val="24"/>
              </w:rPr>
              <w:t>Mr Godfrey Okoth (USIU-Africa)</w:t>
            </w:r>
          </w:p>
          <w:p w14:paraId="3E06FE89" w14:textId="3273577A" w:rsidR="0006650F" w:rsidRPr="000E3258" w:rsidRDefault="00464FC8" w:rsidP="00464FC8">
            <w:pPr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</w:pPr>
            <w:r w:rsidRPr="000E3258"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  <w:lastRenderedPageBreak/>
              <w:t>Reconfiguring of the Security System in the Lake Turkana Wind Power Frontier</w:t>
            </w:r>
          </w:p>
          <w:p w14:paraId="3097EB79" w14:textId="77777777" w:rsidR="00464FC8" w:rsidRPr="00B83EBE" w:rsidRDefault="00464FC8" w:rsidP="00464FC8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FDD" w14:textId="779321AB" w:rsidR="00464FC8" w:rsidRDefault="00456F72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lastRenderedPageBreak/>
              <w:t xml:space="preserve">Chair: </w:t>
            </w:r>
            <w:r w:rsidR="000F1314">
              <w:rPr>
                <w:rFonts w:ascii="Aptos" w:eastAsia="Aptos" w:hAnsi="Aptos"/>
                <w:sz w:val="24"/>
                <w:szCs w:val="24"/>
              </w:rPr>
              <w:t>Dr. Indo</w:t>
            </w:r>
          </w:p>
          <w:p w14:paraId="1CFB347F" w14:textId="7D2583D0" w:rsidR="00456F72" w:rsidRDefault="00456F72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Discussant: </w:t>
            </w:r>
          </w:p>
          <w:p w14:paraId="37F6BFA5" w14:textId="77777777" w:rsidR="000F1314" w:rsidRDefault="000F1314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Mr. Gerald Wandera</w:t>
            </w:r>
          </w:p>
          <w:p w14:paraId="4F315DB8" w14:textId="2191A09D" w:rsidR="00C77BBC" w:rsidRDefault="00C77BBC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 </w:t>
            </w:r>
            <w:r>
              <w:rPr>
                <w:rFonts w:ascii="Aptos" w:eastAsia="Aptos" w:hAnsi="Aptos"/>
                <w:sz w:val="24"/>
                <w:szCs w:val="24"/>
              </w:rPr>
              <w:t xml:space="preserve">Prof. Jagjit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Plahe</w:t>
            </w:r>
            <w:proofErr w:type="spellEnd"/>
          </w:p>
        </w:tc>
      </w:tr>
      <w:tr w:rsidR="00D820C3" w:rsidRPr="00D820C3" w14:paraId="0D64B63D" w14:textId="0360FFA7" w:rsidTr="00456F72">
        <w:trPr>
          <w:trHeight w:val="2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46FE08" w14:textId="5D50A45D" w:rsidR="00D820C3" w:rsidRPr="00D820C3" w:rsidRDefault="005F3A7B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1.00</w:t>
            </w:r>
            <w:r w:rsidR="00456F72">
              <w:rPr>
                <w:rFonts w:ascii="Aptos" w:eastAsia="Aptos" w:hAnsi="Aptos"/>
                <w:sz w:val="24"/>
                <w:szCs w:val="24"/>
              </w:rPr>
              <w:t>-2:00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8C1DED" w14:textId="313872A8" w:rsidR="00A44DE3" w:rsidRPr="001203A2" w:rsidRDefault="00D820C3" w:rsidP="001203A2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L</w:t>
            </w:r>
            <w:r w:rsidR="005F3A7B"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unch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B</w:t>
            </w:r>
            <w:r w:rsidR="005F3A7B"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reak</w:t>
            </w:r>
            <w:r w:rsidR="00A44DE3"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3C5FD7" w14:textId="1473E695" w:rsidR="00D820C3" w:rsidRPr="00D820C3" w:rsidRDefault="00D820C3" w:rsidP="00D820C3">
            <w:pPr>
              <w:rPr>
                <w:rFonts w:ascii="Aptos" w:eastAsia="Aptos" w:hAnsi="Aptos"/>
                <w:sz w:val="24"/>
                <w:szCs w:val="24"/>
              </w:rPr>
            </w:pPr>
          </w:p>
        </w:tc>
      </w:tr>
      <w:tr w:rsidR="00B83EBE" w:rsidRPr="00D820C3" w14:paraId="6E3AE1A4" w14:textId="77777777" w:rsidTr="00456F72">
        <w:trPr>
          <w:trHeight w:val="2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3C3" w14:textId="551EC0DA" w:rsidR="00B83EBE" w:rsidRPr="00D820C3" w:rsidRDefault="005F3A7B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2.00</w:t>
            </w:r>
            <w:r w:rsidR="00456F72">
              <w:rPr>
                <w:rFonts w:ascii="Aptos" w:eastAsia="Aptos" w:hAnsi="Aptos"/>
                <w:sz w:val="24"/>
                <w:szCs w:val="24"/>
              </w:rPr>
              <w:t>-3:00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F48" w14:textId="1BCA124D" w:rsidR="00464FC8" w:rsidRPr="00464FC8" w:rsidRDefault="00464FC8" w:rsidP="00464FC8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464FC8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Panel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3</w:t>
            </w:r>
            <w:r w:rsidRPr="00464FC8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L</w:t>
            </w:r>
            <w:r w:rsidRPr="00464FC8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egal and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P</w:t>
            </w:r>
            <w:r w:rsidRPr="00464FC8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olicy 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D</w:t>
            </w:r>
            <w:r w:rsidRPr="00464FC8">
              <w:rPr>
                <w:rFonts w:ascii="Aptos" w:eastAsia="Aptos" w:hAnsi="Aptos"/>
                <w:b/>
                <w:bCs/>
                <w:sz w:val="24"/>
                <w:szCs w:val="24"/>
              </w:rPr>
              <w:t>imensions</w:t>
            </w:r>
          </w:p>
          <w:p w14:paraId="25C0C53D" w14:textId="77777777" w:rsidR="00464FC8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</w:p>
          <w:p w14:paraId="6F5B84F5" w14:textId="77777777" w:rsidR="00464FC8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Prof. Saverio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Kr</w:t>
            </w:r>
            <w:r w:rsidRPr="00C74B11">
              <w:rPr>
                <w:rFonts w:ascii="Aptos" w:eastAsia="Aptos" w:hAnsi="Aptos"/>
                <w:sz w:val="24"/>
                <w:szCs w:val="24"/>
              </w:rPr>
              <w:t>ä</w:t>
            </w:r>
            <w:r>
              <w:rPr>
                <w:rFonts w:ascii="Aptos" w:eastAsia="Aptos" w:hAnsi="Aptos"/>
                <w:sz w:val="24"/>
                <w:szCs w:val="24"/>
              </w:rPr>
              <w:t>tli</w:t>
            </w:r>
            <w:proofErr w:type="spellEnd"/>
            <w:r>
              <w:rPr>
                <w:rFonts w:ascii="Aptos" w:eastAsia="Aptos" w:hAnsi="Aptos"/>
                <w:sz w:val="24"/>
                <w:szCs w:val="24"/>
              </w:rPr>
              <w:t xml:space="preserve"> (Global Alliance for Rangelands and Pastoralists)</w:t>
            </w:r>
          </w:p>
          <w:p w14:paraId="25089601" w14:textId="77777777" w:rsidR="00464FC8" w:rsidRPr="00456F72" w:rsidRDefault="00464FC8" w:rsidP="00464FC8">
            <w:pPr>
              <w:rPr>
                <w:rFonts w:ascii="Aptos" w:eastAsia="Aptos" w:hAnsi="Aptos"/>
                <w:b/>
                <w:sz w:val="24"/>
                <w:szCs w:val="24"/>
              </w:rPr>
            </w:pPr>
            <w:r w:rsidRPr="00456F72"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  <w:t>Outgrowing Offsetting: Pastoralism and Carbon Markets</w:t>
            </w:r>
          </w:p>
          <w:p w14:paraId="556F6686" w14:textId="77777777" w:rsidR="00464FC8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</w:p>
          <w:p w14:paraId="2DBD0B6E" w14:textId="77777777" w:rsidR="00464FC8" w:rsidRDefault="00464FC8" w:rsidP="00464FC8">
            <w:pPr>
              <w:rPr>
                <w:rFonts w:ascii="Aptos" w:eastAsia="Aptos" w:hAnsi="Aptos"/>
                <w:sz w:val="24"/>
                <w:szCs w:val="24"/>
              </w:rPr>
            </w:pPr>
            <w:r w:rsidRPr="00BB08AA">
              <w:rPr>
                <w:rFonts w:ascii="Aptos" w:eastAsia="Aptos" w:hAnsi="Aptos"/>
                <w:sz w:val="24"/>
                <w:szCs w:val="24"/>
              </w:rPr>
              <w:t>Dr Francis Khayundi</w:t>
            </w:r>
            <w:r>
              <w:rPr>
                <w:rFonts w:ascii="Aptos" w:eastAsia="Aptos" w:hAnsi="Aptos"/>
                <w:sz w:val="24"/>
                <w:szCs w:val="24"/>
              </w:rPr>
              <w:t xml:space="preserve"> (USIU-Africa)</w:t>
            </w:r>
          </w:p>
          <w:p w14:paraId="486C5241" w14:textId="77777777" w:rsidR="00464FC8" w:rsidRPr="00456F72" w:rsidRDefault="00464FC8" w:rsidP="00464FC8">
            <w:pPr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</w:pPr>
            <w:r w:rsidRPr="00456F72">
              <w:rPr>
                <w:rFonts w:ascii="Aptos" w:eastAsia="Aptos" w:hAnsi="Aptos"/>
                <w:b/>
                <w:i/>
                <w:iCs/>
                <w:sz w:val="24"/>
                <w:szCs w:val="24"/>
              </w:rPr>
              <w:t>Carbon Credits and the Law</w:t>
            </w:r>
          </w:p>
          <w:p w14:paraId="4F7702EE" w14:textId="0B8AC5FC" w:rsidR="00BB08AA" w:rsidRPr="00464FC8" w:rsidRDefault="00BB08AA" w:rsidP="00464FC8">
            <w:pPr>
              <w:rPr>
                <w:rFonts w:ascii="Aptos" w:eastAsia="Aptos" w:hAnsi="Aptos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DE72" w14:textId="77777777" w:rsidR="00B83EBE" w:rsidRDefault="00456F72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Chair: </w:t>
            </w:r>
            <w:r w:rsidR="001203A2">
              <w:rPr>
                <w:rFonts w:ascii="Aptos" w:eastAsia="Aptos" w:hAnsi="Aptos"/>
                <w:sz w:val="24"/>
                <w:szCs w:val="24"/>
              </w:rPr>
              <w:t>Margaret Muthee (NACOSTI)</w:t>
            </w:r>
          </w:p>
          <w:p w14:paraId="57978BD8" w14:textId="77777777" w:rsidR="00456F72" w:rsidRDefault="00456F72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Discussant: </w:t>
            </w:r>
          </w:p>
          <w:p w14:paraId="62FEAE21" w14:textId="77777777" w:rsidR="00094EC8" w:rsidRDefault="00094EC8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Ms. Jane Mugo</w:t>
            </w:r>
          </w:p>
          <w:p w14:paraId="23B83E4D" w14:textId="7E1D065D" w:rsidR="00667C80" w:rsidRDefault="00667C80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Mr. Stephen Basele</w:t>
            </w:r>
          </w:p>
        </w:tc>
      </w:tr>
      <w:tr w:rsidR="00B83EBE" w:rsidRPr="00D820C3" w14:paraId="1DA62DC2" w14:textId="77777777" w:rsidTr="00456F72">
        <w:trPr>
          <w:trHeight w:val="2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82F" w14:textId="082B740D" w:rsidR="00B83EBE" w:rsidRPr="00D820C3" w:rsidRDefault="005F3A7B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3.00pm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DF8" w14:textId="2FCDEC97" w:rsidR="00B83EBE" w:rsidRPr="005F3A7B" w:rsidRDefault="005F3A7B" w:rsidP="00A44DE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Summing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U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p and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W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ay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F</w:t>
            </w:r>
            <w:r>
              <w:rPr>
                <w:rFonts w:ascii="Aptos" w:eastAsia="Aptos" w:hAnsi="Aptos"/>
                <w:b/>
                <w:bCs/>
                <w:sz w:val="24"/>
                <w:szCs w:val="24"/>
              </w:rPr>
              <w:t>orward</w:t>
            </w: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418" w14:textId="3D0FEC8F" w:rsidR="00B83EBE" w:rsidRDefault="0006650F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 xml:space="preserve">Prof. Kennedy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Mkutu</w:t>
            </w:r>
            <w:proofErr w:type="spellEnd"/>
            <w:r w:rsidR="00667C80">
              <w:rPr>
                <w:rFonts w:ascii="Aptos" w:eastAsia="Aptos" w:hAnsi="Aptos"/>
                <w:sz w:val="24"/>
                <w:szCs w:val="24"/>
              </w:rPr>
              <w:t xml:space="preserve"> and Dr. Shirley Achieng’</w:t>
            </w:r>
          </w:p>
        </w:tc>
      </w:tr>
      <w:tr w:rsidR="00B83EBE" w:rsidRPr="00D820C3" w14:paraId="2F7EDB6F" w14:textId="77777777" w:rsidTr="00456F72">
        <w:trPr>
          <w:trHeight w:val="2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20F" w14:textId="7159E1E1" w:rsidR="00B83EBE" w:rsidRPr="00D820C3" w:rsidRDefault="0006650F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3</w:t>
            </w:r>
            <w:r w:rsidR="005F3A7B">
              <w:rPr>
                <w:rFonts w:ascii="Aptos" w:eastAsia="Aptos" w:hAnsi="Aptos"/>
                <w:sz w:val="24"/>
                <w:szCs w:val="24"/>
              </w:rPr>
              <w:t>.</w:t>
            </w:r>
            <w:r>
              <w:rPr>
                <w:rFonts w:ascii="Aptos" w:eastAsia="Aptos" w:hAnsi="Aptos"/>
                <w:sz w:val="24"/>
                <w:szCs w:val="24"/>
              </w:rPr>
              <w:t>3</w:t>
            </w:r>
            <w:r w:rsidR="005F3A7B">
              <w:rPr>
                <w:rFonts w:ascii="Aptos" w:eastAsia="Aptos" w:hAnsi="Aptos"/>
                <w:sz w:val="24"/>
                <w:szCs w:val="24"/>
              </w:rPr>
              <w:t>0pm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B78" w14:textId="5B84C534" w:rsidR="00B83EBE" w:rsidRPr="005F3A7B" w:rsidRDefault="00B83EBE" w:rsidP="00A44DE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 xml:space="preserve">Vote of </w:t>
            </w:r>
            <w:r w:rsidR="000C4F5E">
              <w:rPr>
                <w:rFonts w:ascii="Aptos" w:eastAsia="Aptos" w:hAnsi="Aptos"/>
                <w:b/>
                <w:bCs/>
                <w:sz w:val="24"/>
                <w:szCs w:val="24"/>
              </w:rPr>
              <w:t>T</w:t>
            </w: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hanks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FE6" w14:textId="1A0B55DF" w:rsidR="00B83EBE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Mr</w:t>
            </w:r>
            <w:r w:rsidR="0006650F">
              <w:rPr>
                <w:rFonts w:ascii="Aptos" w:eastAsia="Aptos" w:hAnsi="Apto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Obondo</w:t>
            </w:r>
            <w:proofErr w:type="spellEnd"/>
            <w:r>
              <w:rPr>
                <w:rFonts w:ascii="Aptos" w:eastAsia="Aptos" w:hAnsi="Apt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ptos" w:eastAsia="Aptos" w:hAnsi="Aptos"/>
                <w:sz w:val="24"/>
                <w:szCs w:val="24"/>
              </w:rPr>
              <w:t>Kajumbi</w:t>
            </w:r>
            <w:proofErr w:type="spellEnd"/>
          </w:p>
        </w:tc>
      </w:tr>
      <w:tr w:rsidR="00B83EBE" w:rsidRPr="00D820C3" w14:paraId="7B6711C6" w14:textId="77777777" w:rsidTr="00456F72">
        <w:trPr>
          <w:trHeight w:val="2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08768" w14:textId="62CAE32A" w:rsidR="00B83EBE" w:rsidRPr="00D820C3" w:rsidRDefault="00667C80" w:rsidP="00D820C3">
            <w:pPr>
              <w:rPr>
                <w:rFonts w:ascii="Aptos" w:eastAsia="Aptos" w:hAnsi="Aptos"/>
                <w:sz w:val="24"/>
                <w:szCs w:val="24"/>
              </w:rPr>
            </w:pPr>
            <w:r>
              <w:rPr>
                <w:rFonts w:ascii="Aptos" w:eastAsia="Aptos" w:hAnsi="Aptos"/>
                <w:sz w:val="24"/>
                <w:szCs w:val="24"/>
              </w:rPr>
              <w:t>4.0</w:t>
            </w:r>
            <w:r w:rsidR="005F3A7B">
              <w:rPr>
                <w:rFonts w:ascii="Aptos" w:eastAsia="Aptos" w:hAnsi="Aptos"/>
                <w:sz w:val="24"/>
                <w:szCs w:val="24"/>
              </w:rPr>
              <w:t>0pm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E74CC3" w14:textId="4840DD5F" w:rsidR="00B83EBE" w:rsidRPr="005F3A7B" w:rsidRDefault="00B83EBE" w:rsidP="00A44DE3">
            <w:pPr>
              <w:rPr>
                <w:rFonts w:ascii="Aptos" w:eastAsia="Aptos" w:hAnsi="Aptos"/>
                <w:b/>
                <w:bCs/>
                <w:sz w:val="24"/>
                <w:szCs w:val="24"/>
              </w:rPr>
            </w:pPr>
            <w:r w:rsidRPr="005F3A7B">
              <w:rPr>
                <w:rFonts w:ascii="Aptos" w:eastAsia="Aptos" w:hAnsi="Aptos"/>
                <w:b/>
                <w:bCs/>
                <w:sz w:val="24"/>
                <w:szCs w:val="24"/>
              </w:rPr>
              <w:t>D</w:t>
            </w:r>
            <w:r w:rsidR="005F3A7B">
              <w:rPr>
                <w:rFonts w:ascii="Aptos" w:eastAsia="Aptos" w:hAnsi="Aptos"/>
                <w:b/>
                <w:bCs/>
                <w:sz w:val="24"/>
                <w:szCs w:val="24"/>
              </w:rPr>
              <w:t>epart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8C694" w14:textId="77777777" w:rsidR="00B83EBE" w:rsidRDefault="00B83EBE" w:rsidP="00D820C3">
            <w:pPr>
              <w:rPr>
                <w:rFonts w:ascii="Aptos" w:eastAsia="Aptos" w:hAnsi="Aptos"/>
                <w:sz w:val="24"/>
                <w:szCs w:val="24"/>
              </w:rPr>
            </w:pPr>
          </w:p>
        </w:tc>
      </w:tr>
    </w:tbl>
    <w:p w14:paraId="01938A04" w14:textId="50325466" w:rsidR="00153E80" w:rsidRPr="005542E4" w:rsidRDefault="00153E80" w:rsidP="008C282E">
      <w:pPr>
        <w:jc w:val="both"/>
        <w:rPr>
          <w:rFonts w:ascii="Arial Narrow" w:eastAsia="SimSun" w:hAnsi="Arial Narrow" w:cstheme="minorHAnsi"/>
          <w:b/>
          <w:bCs/>
          <w:color w:val="227103"/>
          <w:sz w:val="36"/>
          <w:szCs w:val="36"/>
          <w:lang w:val="en-US"/>
        </w:rPr>
      </w:pPr>
    </w:p>
    <w:sectPr w:rsidR="00153E80" w:rsidRPr="005542E4" w:rsidSect="00CF69A2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40" w:right="1440" w:bottom="567" w:left="1440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51EC" w14:textId="77777777" w:rsidR="00A9077C" w:rsidRDefault="00A9077C">
      <w:r>
        <w:separator/>
      </w:r>
    </w:p>
  </w:endnote>
  <w:endnote w:type="continuationSeparator" w:id="0">
    <w:p w14:paraId="181263C4" w14:textId="77777777" w:rsidR="00A9077C" w:rsidRDefault="00A9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A9A3" w14:textId="77777777" w:rsidR="00650C7B" w:rsidRDefault="00650C7B" w:rsidP="008D1D1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206" w:type="dxa"/>
      <w:tblInd w:w="-2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103"/>
      <w:gridCol w:w="5103"/>
    </w:tblGrid>
    <w:tr w:rsidR="00242728" w14:paraId="4AFED357" w14:textId="77777777" w:rsidTr="00192324"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64BFD2CA" w14:textId="77777777" w:rsidR="00650C7B" w:rsidRDefault="00650C7B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166"/>
            <w:rPr>
              <w:rFonts w:ascii="Open Sans" w:eastAsia="Open Sans" w:hAnsi="Open Sans" w:cs="Open Sans"/>
              <w:color w:val="000000"/>
            </w:rPr>
          </w:pPr>
        </w:p>
      </w:tc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2E0683E6" w14:textId="77777777" w:rsidR="00650C7B" w:rsidRPr="00747A50" w:rsidRDefault="00650C7B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Open Sans" w:eastAsia="Open Sans" w:hAnsi="Open Sans" w:cs="Open Sans"/>
              <w:color w:val="000000"/>
              <w:sz w:val="14"/>
              <w:szCs w:val="14"/>
            </w:rPr>
          </w:pPr>
        </w:p>
      </w:tc>
    </w:tr>
    <w:tr w:rsidR="00242728" w14:paraId="3A9C59E6" w14:textId="77777777" w:rsidTr="00192324">
      <w:trPr>
        <w:trHeight w:val="851"/>
      </w:trPr>
      <w:tc>
        <w:tcPr>
          <w:tcW w:w="106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CFE80B5" w14:textId="77777777" w:rsidR="00650C7B" w:rsidRDefault="00650C7B" w:rsidP="0024272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right="59"/>
            <w:rPr>
              <w:rFonts w:ascii="Open Sans ExtraBold" w:eastAsia="Open Sans ExtraBold" w:hAnsi="Open Sans ExtraBold" w:cs="Open Sans ExtraBold"/>
              <w:b/>
              <w:color w:val="000000"/>
              <w:sz w:val="18"/>
              <w:szCs w:val="18"/>
            </w:rPr>
          </w:pPr>
        </w:p>
      </w:tc>
    </w:tr>
  </w:tbl>
  <w:p w14:paraId="1B31A499" w14:textId="77777777" w:rsidR="00650C7B" w:rsidRPr="00242728" w:rsidRDefault="00650C7B" w:rsidP="0024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1113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69D5CD" w14:textId="1B2A5F4A" w:rsidR="00650C7B" w:rsidRDefault="003D4548">
            <w:pPr>
              <w:pStyle w:val="Footer"/>
              <w:jc w:val="center"/>
            </w:pPr>
            <w:r w:rsidRPr="00973123">
              <w:rPr>
                <w:rFonts w:asciiTheme="minorHAnsi" w:hAnsiTheme="minorHAnsi" w:cstheme="minorHAnsi"/>
              </w:rPr>
              <w:t xml:space="preserve">Page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667C8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73123">
              <w:rPr>
                <w:rFonts w:asciiTheme="minorHAnsi" w:hAnsiTheme="minorHAnsi" w:cstheme="minorHAnsi"/>
              </w:rPr>
              <w:t xml:space="preserve"> of 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7312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667C80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731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3BDEB5" w14:textId="77777777" w:rsidR="00650C7B" w:rsidRDefault="00650C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D12A" w14:textId="77777777" w:rsidR="00A9077C" w:rsidRDefault="00A9077C">
      <w:r>
        <w:separator/>
      </w:r>
    </w:p>
  </w:footnote>
  <w:footnote w:type="continuationSeparator" w:id="0">
    <w:p w14:paraId="615BA283" w14:textId="77777777" w:rsidR="00A9077C" w:rsidRDefault="00A9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B28A" w14:textId="77777777" w:rsidR="00650C7B" w:rsidRPr="009D3DC6" w:rsidRDefault="00650C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Georgia" w:hAnsi="Georg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1359" w14:textId="7FA9A57F" w:rsidR="001B4D38" w:rsidRDefault="00B83EBE" w:rsidP="00F04C55">
    <w:pPr>
      <w:pStyle w:val="Header"/>
      <w:jc w:val="center"/>
      <w:rPr>
        <w:noProof/>
      </w:rPr>
    </w:pPr>
    <w:r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64384" behindDoc="1" locked="0" layoutInCell="1" allowOverlap="1" wp14:anchorId="1484295F" wp14:editId="09DF0D22">
          <wp:simplePos x="0" y="0"/>
          <wp:positionH relativeFrom="column">
            <wp:posOffset>4838700</wp:posOffset>
          </wp:positionH>
          <wp:positionV relativeFrom="paragraph">
            <wp:posOffset>-88265</wp:posOffset>
          </wp:positionV>
          <wp:extent cx="850900" cy="1017905"/>
          <wp:effectExtent l="0" t="0" r="6350" b="0"/>
          <wp:wrapTight wrapText="bothSides">
            <wp:wrapPolygon edited="0">
              <wp:start x="0" y="0"/>
              <wp:lineTo x="0" y="21021"/>
              <wp:lineTo x="21278" y="21021"/>
              <wp:lineTo x="21278" y="0"/>
              <wp:lineTo x="0" y="0"/>
            </wp:wrapPolygon>
          </wp:wrapTight>
          <wp:docPr id="133101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5E536EC" wp14:editId="2AD97C2A">
          <wp:simplePos x="0" y="0"/>
          <wp:positionH relativeFrom="column">
            <wp:posOffset>1364615</wp:posOffset>
          </wp:positionH>
          <wp:positionV relativeFrom="paragraph">
            <wp:posOffset>-100965</wp:posOffset>
          </wp:positionV>
          <wp:extent cx="1571625" cy="1009650"/>
          <wp:effectExtent l="0" t="0" r="9525" b="0"/>
          <wp:wrapTight wrapText="bothSides">
            <wp:wrapPolygon edited="0">
              <wp:start x="0" y="0"/>
              <wp:lineTo x="0" y="21192"/>
              <wp:lineTo x="21469" y="21192"/>
              <wp:lineTo x="21469" y="0"/>
              <wp:lineTo x="0" y="0"/>
            </wp:wrapPolygon>
          </wp:wrapTight>
          <wp:docPr id="86615076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308C7F8" wp14:editId="2A3F02C8">
          <wp:simplePos x="0" y="0"/>
          <wp:positionH relativeFrom="column">
            <wp:posOffset>3213100</wp:posOffset>
          </wp:positionH>
          <wp:positionV relativeFrom="paragraph">
            <wp:posOffset>92710</wp:posOffset>
          </wp:positionV>
          <wp:extent cx="1308100" cy="815340"/>
          <wp:effectExtent l="0" t="0" r="6350" b="3810"/>
          <wp:wrapTight wrapText="bothSides">
            <wp:wrapPolygon edited="0">
              <wp:start x="0" y="0"/>
              <wp:lineTo x="0" y="21196"/>
              <wp:lineTo x="21390" y="21196"/>
              <wp:lineTo x="21390" y="0"/>
              <wp:lineTo x="0" y="0"/>
            </wp:wrapPolygon>
          </wp:wrapTight>
          <wp:docPr id="636219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2195" name="Picture 7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04" t="28278" r="21561" b="29308"/>
                  <a:stretch/>
                </pic:blipFill>
                <pic:spPr bwMode="auto">
                  <a:xfrm>
                    <a:off x="0" y="0"/>
                    <a:ext cx="1308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5006F1A" wp14:editId="35B8CB2D">
          <wp:simplePos x="0" y="0"/>
          <wp:positionH relativeFrom="column">
            <wp:posOffset>-107950</wp:posOffset>
          </wp:positionH>
          <wp:positionV relativeFrom="paragraph">
            <wp:posOffset>-107315</wp:posOffset>
          </wp:positionV>
          <wp:extent cx="1087120" cy="1016000"/>
          <wp:effectExtent l="0" t="0" r="0" b="0"/>
          <wp:wrapTight wrapText="bothSides">
            <wp:wrapPolygon edited="0">
              <wp:start x="0" y="0"/>
              <wp:lineTo x="0" y="21060"/>
              <wp:lineTo x="21196" y="21060"/>
              <wp:lineTo x="21196" y="0"/>
              <wp:lineTo x="0" y="0"/>
            </wp:wrapPolygon>
          </wp:wrapTight>
          <wp:docPr id="157980842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BD7" w:rsidRPr="005F6BD7">
      <w:rPr>
        <w:noProof/>
      </w:rPr>
      <w:t xml:space="preserve"> </w:t>
    </w:r>
  </w:p>
  <w:p w14:paraId="7494E6C0" w14:textId="2041E904" w:rsidR="00650C7B" w:rsidRDefault="0002520A" w:rsidP="00F04C55">
    <w:pPr>
      <w:pStyle w:val="Header"/>
      <w:jc w:val="center"/>
    </w:pPr>
    <w:r>
      <w:rPr>
        <w:rFonts w:asciiTheme="minorHAnsi" w:hAnsiTheme="minorHAnsi" w:cstheme="minorHAnsi"/>
      </w:rPr>
      <w:tab/>
    </w:r>
    <w:r w:rsidR="00092BC8" w:rsidRPr="008B046D">
      <w:rPr>
        <w:rFonts w:asciiTheme="minorHAnsi" w:hAnsiTheme="minorHAnsi" w:cstheme="min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5EC"/>
    <w:multiLevelType w:val="hybridMultilevel"/>
    <w:tmpl w:val="BA82A40A"/>
    <w:lvl w:ilvl="0" w:tplc="6658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005"/>
    <w:multiLevelType w:val="singleLevel"/>
    <w:tmpl w:val="37F418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56B6922"/>
    <w:multiLevelType w:val="hybridMultilevel"/>
    <w:tmpl w:val="2D047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A120A"/>
    <w:multiLevelType w:val="hybridMultilevel"/>
    <w:tmpl w:val="9112CDD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33770A"/>
    <w:multiLevelType w:val="hybridMultilevel"/>
    <w:tmpl w:val="054A57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2517F7A"/>
    <w:multiLevelType w:val="hybridMultilevel"/>
    <w:tmpl w:val="98E88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B16C75"/>
    <w:multiLevelType w:val="hybridMultilevel"/>
    <w:tmpl w:val="2B0CB24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8F23B12"/>
    <w:multiLevelType w:val="hybridMultilevel"/>
    <w:tmpl w:val="D00041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290C01"/>
    <w:multiLevelType w:val="hybridMultilevel"/>
    <w:tmpl w:val="50705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972A0"/>
    <w:multiLevelType w:val="hybridMultilevel"/>
    <w:tmpl w:val="8F78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BD6CBF"/>
    <w:multiLevelType w:val="multilevel"/>
    <w:tmpl w:val="31C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6027C"/>
    <w:multiLevelType w:val="hybridMultilevel"/>
    <w:tmpl w:val="6BC852EC"/>
    <w:lvl w:ilvl="0" w:tplc="9C084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49D6"/>
    <w:multiLevelType w:val="multilevel"/>
    <w:tmpl w:val="DC8E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3252">
    <w:abstractNumId w:val="1"/>
  </w:num>
  <w:num w:numId="2" w16cid:durableId="1851604148">
    <w:abstractNumId w:val="0"/>
  </w:num>
  <w:num w:numId="3" w16cid:durableId="772019912">
    <w:abstractNumId w:val="11"/>
  </w:num>
  <w:num w:numId="4" w16cid:durableId="1663581537">
    <w:abstractNumId w:val="2"/>
  </w:num>
  <w:num w:numId="5" w16cid:durableId="1087655121">
    <w:abstractNumId w:val="5"/>
  </w:num>
  <w:num w:numId="6" w16cid:durableId="1811239601">
    <w:abstractNumId w:val="6"/>
  </w:num>
  <w:num w:numId="7" w16cid:durableId="1198007381">
    <w:abstractNumId w:val="7"/>
  </w:num>
  <w:num w:numId="8" w16cid:durableId="566845595">
    <w:abstractNumId w:val="4"/>
  </w:num>
  <w:num w:numId="9" w16cid:durableId="903950705">
    <w:abstractNumId w:val="3"/>
  </w:num>
  <w:num w:numId="10" w16cid:durableId="1535146157">
    <w:abstractNumId w:val="9"/>
  </w:num>
  <w:num w:numId="11" w16cid:durableId="1825470648">
    <w:abstractNumId w:val="8"/>
  </w:num>
  <w:num w:numId="12" w16cid:durableId="1995992021">
    <w:abstractNumId w:val="12"/>
  </w:num>
  <w:num w:numId="13" w16cid:durableId="50864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B9"/>
    <w:rsid w:val="00004E80"/>
    <w:rsid w:val="0002520A"/>
    <w:rsid w:val="00044627"/>
    <w:rsid w:val="00044A23"/>
    <w:rsid w:val="00057651"/>
    <w:rsid w:val="0006650F"/>
    <w:rsid w:val="00077C01"/>
    <w:rsid w:val="00092BC8"/>
    <w:rsid w:val="00094EC8"/>
    <w:rsid w:val="000A6DFE"/>
    <w:rsid w:val="000C4F5E"/>
    <w:rsid w:val="000D21BF"/>
    <w:rsid w:val="000E3258"/>
    <w:rsid w:val="000F1314"/>
    <w:rsid w:val="001203A2"/>
    <w:rsid w:val="001457C0"/>
    <w:rsid w:val="00153E80"/>
    <w:rsid w:val="0015590C"/>
    <w:rsid w:val="0019407A"/>
    <w:rsid w:val="001B4D38"/>
    <w:rsid w:val="001C477A"/>
    <w:rsid w:val="001D3981"/>
    <w:rsid w:val="00200F5E"/>
    <w:rsid w:val="00202968"/>
    <w:rsid w:val="002528F1"/>
    <w:rsid w:val="002610B9"/>
    <w:rsid w:val="002842D1"/>
    <w:rsid w:val="002A06DF"/>
    <w:rsid w:val="002C02E6"/>
    <w:rsid w:val="002D4E64"/>
    <w:rsid w:val="00301B91"/>
    <w:rsid w:val="003141BB"/>
    <w:rsid w:val="0032539B"/>
    <w:rsid w:val="00332F47"/>
    <w:rsid w:val="00341C77"/>
    <w:rsid w:val="00394815"/>
    <w:rsid w:val="003D4548"/>
    <w:rsid w:val="003F6703"/>
    <w:rsid w:val="00406E2C"/>
    <w:rsid w:val="00420F39"/>
    <w:rsid w:val="00447608"/>
    <w:rsid w:val="00456F72"/>
    <w:rsid w:val="00464FC8"/>
    <w:rsid w:val="00470AFD"/>
    <w:rsid w:val="00476DD0"/>
    <w:rsid w:val="004926CA"/>
    <w:rsid w:val="004A0126"/>
    <w:rsid w:val="004C5B27"/>
    <w:rsid w:val="004F2F8F"/>
    <w:rsid w:val="005542E4"/>
    <w:rsid w:val="0059567E"/>
    <w:rsid w:val="00597036"/>
    <w:rsid w:val="00597C60"/>
    <w:rsid w:val="005B52F3"/>
    <w:rsid w:val="005C59D6"/>
    <w:rsid w:val="005F3A7B"/>
    <w:rsid w:val="005F6BD7"/>
    <w:rsid w:val="006029C3"/>
    <w:rsid w:val="00633F73"/>
    <w:rsid w:val="00650C7B"/>
    <w:rsid w:val="006522FE"/>
    <w:rsid w:val="00661284"/>
    <w:rsid w:val="00667C80"/>
    <w:rsid w:val="00684741"/>
    <w:rsid w:val="00686B7A"/>
    <w:rsid w:val="006E32C3"/>
    <w:rsid w:val="007006E1"/>
    <w:rsid w:val="00706AFC"/>
    <w:rsid w:val="00713AD8"/>
    <w:rsid w:val="00715366"/>
    <w:rsid w:val="007266A1"/>
    <w:rsid w:val="00743F06"/>
    <w:rsid w:val="00776669"/>
    <w:rsid w:val="007B38EC"/>
    <w:rsid w:val="00802F45"/>
    <w:rsid w:val="00855D81"/>
    <w:rsid w:val="0086709B"/>
    <w:rsid w:val="0088345E"/>
    <w:rsid w:val="008C282E"/>
    <w:rsid w:val="008E7F87"/>
    <w:rsid w:val="00912760"/>
    <w:rsid w:val="00957671"/>
    <w:rsid w:val="009754D3"/>
    <w:rsid w:val="00981B45"/>
    <w:rsid w:val="009921A6"/>
    <w:rsid w:val="009A00FC"/>
    <w:rsid w:val="009B7886"/>
    <w:rsid w:val="009D3DC6"/>
    <w:rsid w:val="009D7954"/>
    <w:rsid w:val="009E4D2C"/>
    <w:rsid w:val="00A039C5"/>
    <w:rsid w:val="00A37349"/>
    <w:rsid w:val="00A425AC"/>
    <w:rsid w:val="00A44DE3"/>
    <w:rsid w:val="00A5750E"/>
    <w:rsid w:val="00A57FC0"/>
    <w:rsid w:val="00A9077C"/>
    <w:rsid w:val="00AB370C"/>
    <w:rsid w:val="00AD38C9"/>
    <w:rsid w:val="00AD5FFF"/>
    <w:rsid w:val="00AE4139"/>
    <w:rsid w:val="00AE626E"/>
    <w:rsid w:val="00B157B6"/>
    <w:rsid w:val="00B23719"/>
    <w:rsid w:val="00B436D7"/>
    <w:rsid w:val="00B67C57"/>
    <w:rsid w:val="00B74AFA"/>
    <w:rsid w:val="00B77147"/>
    <w:rsid w:val="00B83EBE"/>
    <w:rsid w:val="00B87DDF"/>
    <w:rsid w:val="00B97CDE"/>
    <w:rsid w:val="00BA356B"/>
    <w:rsid w:val="00BB08AA"/>
    <w:rsid w:val="00BC1C62"/>
    <w:rsid w:val="00BF5EA6"/>
    <w:rsid w:val="00C046F2"/>
    <w:rsid w:val="00C23880"/>
    <w:rsid w:val="00C25B8A"/>
    <w:rsid w:val="00C62E18"/>
    <w:rsid w:val="00C708E9"/>
    <w:rsid w:val="00C73A09"/>
    <w:rsid w:val="00C74B11"/>
    <w:rsid w:val="00C77BBC"/>
    <w:rsid w:val="00C96639"/>
    <w:rsid w:val="00CC0E96"/>
    <w:rsid w:val="00CC42F3"/>
    <w:rsid w:val="00CC7A5A"/>
    <w:rsid w:val="00CF69A2"/>
    <w:rsid w:val="00D61E36"/>
    <w:rsid w:val="00D820C3"/>
    <w:rsid w:val="00DB187B"/>
    <w:rsid w:val="00DE0018"/>
    <w:rsid w:val="00E1585A"/>
    <w:rsid w:val="00E30F73"/>
    <w:rsid w:val="00E43F7B"/>
    <w:rsid w:val="00E5573A"/>
    <w:rsid w:val="00E70297"/>
    <w:rsid w:val="00E70A7C"/>
    <w:rsid w:val="00E8278A"/>
    <w:rsid w:val="00E838AF"/>
    <w:rsid w:val="00EA71C6"/>
    <w:rsid w:val="00F04C28"/>
    <w:rsid w:val="00F04C55"/>
    <w:rsid w:val="00F155BD"/>
    <w:rsid w:val="00F42642"/>
    <w:rsid w:val="00F718DE"/>
    <w:rsid w:val="00F813B6"/>
    <w:rsid w:val="00F843FA"/>
    <w:rsid w:val="00FB415D"/>
    <w:rsid w:val="00F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E300E"/>
  <w15:chartTrackingRefBased/>
  <w15:docId w15:val="{AD19E8B7-CBA0-4F58-A21E-62EECB36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610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8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10B9"/>
    <w:rPr>
      <w:rFonts w:ascii="Times New Roman" w:eastAsia="Times New Roman" w:hAnsi="Times New Roman" w:cs="Times New Roman"/>
      <w:b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261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0B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10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1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0B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610B9"/>
    <w:pPr>
      <w:ind w:left="720"/>
      <w:contextualSpacing/>
    </w:pPr>
  </w:style>
  <w:style w:type="character" w:customStyle="1" w:styleId="cf01">
    <w:name w:val="cf01"/>
    <w:basedOn w:val="DefaultParagraphFont"/>
    <w:rsid w:val="002610B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610B9"/>
    <w:rPr>
      <w:rFonts w:ascii="Segoe UI" w:hAnsi="Segoe UI" w:cs="Segoe UI" w:hint="default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4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88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0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820C3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:lang w:val="en-A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humphris</dc:creator>
  <cp:keywords/>
  <dc:description/>
  <cp:lastModifiedBy>Kennedy M. Agade</cp:lastModifiedBy>
  <cp:revision>4</cp:revision>
  <dcterms:created xsi:type="dcterms:W3CDTF">2026-03-19T03:37:00Z</dcterms:created>
  <dcterms:modified xsi:type="dcterms:W3CDTF">2026-03-19T05:02:00Z</dcterms:modified>
</cp:coreProperties>
</file>